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исполняя обязанности мирового судьи судебного участка № 5 Ханты-Мансийского судебного района,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2879-2805</w:t>
      </w:r>
      <w:r>
        <w:rPr>
          <w:rFonts w:ascii="Times New Roman" w:eastAsia="Times New Roman" w:hAnsi="Times New Roman" w:cs="Times New Roman"/>
        </w:rPr>
        <w:t xml:space="preserve">/2026 по иску </w:t>
      </w:r>
      <w:r>
        <w:rPr>
          <w:rFonts w:ascii="Times New Roman" w:eastAsia="Times New Roman" w:hAnsi="Times New Roman" w:cs="Times New Roman"/>
        </w:rPr>
        <w:t xml:space="preserve">ООО ПКО Защита онлайн к </w:t>
      </w:r>
      <w:r>
        <w:rPr>
          <w:rStyle w:val="cat-UserDefinedgrp-12rplc-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ООО ПКО Защита онлайн к </w:t>
      </w:r>
      <w:r>
        <w:rPr>
          <w:rStyle w:val="cat-UserDefinedgrp-12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</w:t>
      </w:r>
      <w:r>
        <w:rPr>
          <w:rFonts w:ascii="Times New Roman" w:eastAsia="Times New Roman" w:hAnsi="Times New Roman" w:cs="Times New Roman"/>
        </w:rPr>
        <w:t>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Style w:val="cat-UserDefinedgrp-13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9rplc-10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1rplc-11"/>
          <w:rFonts w:ascii="Times New Roman" w:eastAsia="Times New Roman" w:hAnsi="Times New Roman" w:cs="Times New Roman"/>
        </w:rPr>
        <w:t>...</w:t>
      </w:r>
      <w:r>
        <w:rPr>
          <w:rStyle w:val="cat-ExternalSystemDefinedgrp-10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>ООО ПКО Защита онлайн (</w:t>
      </w:r>
      <w:r>
        <w:rPr>
          <w:rStyle w:val="cat-UserDefinedgrp-14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Sumgrp-7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задолженности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Sumgrp-8rplc-15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госпошлины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1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17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3rplc-3">
    <w:name w:val="cat-FIO grp-3 rplc-3"/>
    <w:basedOn w:val="DefaultParagraphFont"/>
  </w:style>
  <w:style w:type="character" w:customStyle="1" w:styleId="cat-UserDefinedgrp-12rplc-4">
    <w:name w:val="cat-UserDefined grp-12 rplc-4"/>
    <w:basedOn w:val="DefaultParagraphFont"/>
  </w:style>
  <w:style w:type="character" w:customStyle="1" w:styleId="cat-UserDefinedgrp-12rplc-6">
    <w:name w:val="cat-UserDefined grp-12 rplc-6"/>
    <w:basedOn w:val="DefaultParagraphFont"/>
  </w:style>
  <w:style w:type="character" w:customStyle="1" w:styleId="cat-UserDefinedgrp-13rplc-8">
    <w:name w:val="cat-UserDefined grp-13 rplc-8"/>
    <w:basedOn w:val="DefaultParagraphFont"/>
  </w:style>
  <w:style w:type="character" w:customStyle="1" w:styleId="cat-PassportDatagrp-9rplc-10">
    <w:name w:val="cat-PassportData grp-9 rplc-10"/>
    <w:basedOn w:val="DefaultParagraphFont"/>
  </w:style>
  <w:style w:type="character" w:customStyle="1" w:styleId="cat-ExternalSystemDefinedgrp-11rplc-11">
    <w:name w:val="cat-ExternalSystemDefined grp-11 rplc-11"/>
    <w:basedOn w:val="DefaultParagraphFont"/>
  </w:style>
  <w:style w:type="character" w:customStyle="1" w:styleId="cat-ExternalSystemDefinedgrp-10rplc-12">
    <w:name w:val="cat-ExternalSystemDefined grp-10 rplc-12"/>
    <w:basedOn w:val="DefaultParagraphFont"/>
  </w:style>
  <w:style w:type="character" w:customStyle="1" w:styleId="cat-UserDefinedgrp-14rplc-13">
    <w:name w:val="cat-UserDefined grp-14 rplc-13"/>
    <w:basedOn w:val="DefaultParagraphFont"/>
  </w:style>
  <w:style w:type="character" w:customStyle="1" w:styleId="cat-Sumgrp-7rplc-14">
    <w:name w:val="cat-Sum grp-7 rplc-14"/>
    <w:basedOn w:val="DefaultParagraphFont"/>
  </w:style>
  <w:style w:type="character" w:customStyle="1" w:styleId="cat-Sumgrp-8rplc-15">
    <w:name w:val="cat-Sum grp-8 rplc-15"/>
    <w:basedOn w:val="DefaultParagraphFont"/>
  </w:style>
  <w:style w:type="character" w:customStyle="1" w:styleId="cat-Addressgrp-1rplc-16">
    <w:name w:val="cat-Address grp-1 rplc-16"/>
    <w:basedOn w:val="DefaultParagraphFont"/>
  </w:style>
  <w:style w:type="character" w:customStyle="1" w:styleId="cat-FIOgrp-6rplc-17">
    <w:name w:val="cat-FIO grp-6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